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64D196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</w:t>
      </w:r>
      <w:r w:rsidR="00B46DD6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6089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</w:t>
      </w:r>
      <w:r w:rsidR="00B46D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685B6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1322</w:t>
      </w:r>
    </w:p>
    <w:p w14:paraId="2C0C762E" w14:textId="4EED5527" w:rsidR="00A24F28" w:rsidRPr="003244C5" w:rsidRDefault="00B46DD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sz w:val="24"/>
        </w:rPr>
        <w:t>Toulouse, France Nov 14 - 18</w:t>
      </w:r>
      <w:r w:rsidR="00460893" w:rsidRPr="00460893">
        <w:rPr>
          <w:rFonts w:ascii="Arial" w:hAnsi="Arial" w:cs="Arial"/>
          <w:b/>
          <w:sz w:val="24"/>
          <w:szCs w:val="24"/>
          <w:lang w:eastAsia="ko-KR"/>
        </w:rPr>
        <w:t>,</w:t>
      </w:r>
      <w:r w:rsidR="00460893"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</w:t>
      </w:r>
      <w:r w:rsidR="00460893">
        <w:rPr>
          <w:rFonts w:ascii="Arial" w:hAnsi="Arial" w:cs="Arial"/>
          <w:b/>
          <w:bCs/>
          <w:color w:val="0000FF"/>
        </w:rPr>
        <w:t>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685B6E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685B6E">
        <w:rPr>
          <w:rFonts w:ascii="Arial" w:hAnsi="Arial" w:cs="Arial"/>
          <w:b/>
          <w:lang w:val="fr-FR"/>
        </w:rPr>
        <w:t>Source:</w:t>
      </w:r>
      <w:r w:rsidRPr="00685B6E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685B6E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685B6E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685B6E">
        <w:rPr>
          <w:rFonts w:ascii="Arial" w:hAnsi="Arial" w:cs="Arial"/>
          <w:b/>
          <w:lang w:val="fr-FR"/>
        </w:rPr>
        <w:t>)</w:t>
      </w:r>
    </w:p>
    <w:p w14:paraId="0E1ED54D" w14:textId="4711E5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96599E">
        <w:rPr>
          <w:rFonts w:ascii="Arial" w:hAnsi="Arial" w:cs="Arial"/>
          <w:b/>
        </w:rPr>
        <w:t>Approval</w:t>
      </w:r>
      <w:r w:rsidR="0096599E" w:rsidRPr="002A151D">
        <w:rPr>
          <w:rFonts w:ascii="Arial" w:hAnsi="Arial" w:cs="Arial"/>
          <w:b/>
        </w:rPr>
        <w:t xml:space="preserve"> </w:t>
      </w:r>
      <w:r w:rsidR="002A151D" w:rsidRPr="002A151D">
        <w:rPr>
          <w:rFonts w:ascii="Arial" w:hAnsi="Arial" w:cs="Arial"/>
          <w:b/>
        </w:rPr>
        <w:t>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36D804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B6E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109B96F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685B6E">
        <w:rPr>
          <w:rFonts w:ascii="Arial" w:hAnsi="Arial" w:cs="Arial"/>
          <w:i/>
        </w:rPr>
        <w:t>approval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05BB9052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 w:rsidR="00685B6E">
        <w:rPr>
          <w:lang w:eastAsia="zh-CN"/>
        </w:rPr>
        <w:t>98</w:t>
      </w:r>
      <w:r w:rsidR="00685B6E" w:rsidRPr="002A151D">
        <w:rPr>
          <w:lang w:eastAsia="zh-CN"/>
        </w:rPr>
        <w:t xml:space="preserve">E </w:t>
      </w:r>
      <w:r w:rsidRPr="002A151D">
        <w:rPr>
          <w:lang w:eastAsia="zh-CN"/>
        </w:rPr>
        <w:t xml:space="preserve">for </w:t>
      </w:r>
      <w:r w:rsidR="00685B6E"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5720224" w:rsidR="002A151D" w:rsidRPr="00137424" w:rsidRDefault="002A151D" w:rsidP="00137424">
      <w:pPr>
        <w:jc w:val="both"/>
        <w:rPr>
          <w:lang w:eastAsia="zh-CN"/>
        </w:rPr>
      </w:pPr>
      <w:r w:rsidRPr="00137424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137424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137424">
        <w:rPr>
          <w:lang w:eastAsia="zh-CN"/>
        </w:rPr>
        <w:t xml:space="preserve"> </w:t>
      </w:r>
      <w:r w:rsidR="00137424" w:rsidRPr="00137424">
        <w:rPr>
          <w:lang w:eastAsia="zh-CN"/>
        </w:rPr>
        <w:t>v</w:t>
      </w:r>
      <w:r w:rsidR="00137424">
        <w:rPr>
          <w:lang w:eastAsia="zh-CN"/>
        </w:rPr>
        <w:t>1</w:t>
      </w:r>
      <w:r w:rsidRPr="00137424">
        <w:rPr>
          <w:lang w:eastAsia="zh-CN"/>
        </w:rPr>
        <w:t>.</w:t>
      </w:r>
      <w:r w:rsidR="00137424">
        <w:rPr>
          <w:lang w:eastAsia="zh-CN"/>
        </w:rPr>
        <w:t>2</w:t>
      </w:r>
      <w:r w:rsidRPr="00137424">
        <w:rPr>
          <w:lang w:eastAsia="zh-CN"/>
        </w:rPr>
        <w:t>.0 to SA#</w:t>
      </w:r>
      <w:r w:rsidR="00137424" w:rsidRPr="00137424">
        <w:rPr>
          <w:lang w:eastAsia="zh-CN"/>
        </w:rPr>
        <w:t>9</w:t>
      </w:r>
      <w:r w:rsidR="00137424">
        <w:rPr>
          <w:lang w:eastAsia="zh-CN"/>
        </w:rPr>
        <w:t>8</w:t>
      </w:r>
      <w:r w:rsidR="00137424" w:rsidRPr="00137424">
        <w:rPr>
          <w:lang w:eastAsia="zh-CN"/>
        </w:rPr>
        <w:t xml:space="preserve">E </w:t>
      </w:r>
      <w:r w:rsidRPr="00137424">
        <w:rPr>
          <w:lang w:eastAsia="zh-CN"/>
        </w:rPr>
        <w:t xml:space="preserve">plenary for </w:t>
      </w:r>
      <w:r w:rsidR="00685B6E">
        <w:rPr>
          <w:lang w:eastAsia="zh-CN"/>
        </w:rPr>
        <w:t>a</w:t>
      </w:r>
      <w:r w:rsidR="00137424">
        <w:rPr>
          <w:lang w:eastAsia="zh-CN"/>
        </w:rPr>
        <w:t>pproval</w:t>
      </w:r>
      <w:r w:rsidRPr="00137424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137424">
        <w:rPr>
          <w:lang w:eastAsia="zh-CN"/>
        </w:rPr>
        <w:t>A draft cover page is provided below.</w:t>
      </w:r>
    </w:p>
    <w:p w14:paraId="745D34A3" w14:textId="42420C3D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r w:rsidR="009866B5" w:rsidRPr="009866B5">
        <w:rPr>
          <w:sz w:val="20"/>
        </w:rPr>
        <w:t>Technical Specification Group Services and System Aspects 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 xml:space="preserve">, Version </w:t>
      </w:r>
      <w:r w:rsidR="00137424">
        <w:rPr>
          <w:rFonts w:cs="Arial"/>
          <w:sz w:val="20"/>
        </w:rPr>
        <w:t>1</w:t>
      </w:r>
      <w:r w:rsidRPr="009866B5">
        <w:rPr>
          <w:rFonts w:cs="Arial"/>
          <w:sz w:val="20"/>
        </w:rPr>
        <w:t>.</w:t>
      </w:r>
      <w:r w:rsidR="00137424">
        <w:rPr>
          <w:rFonts w:cs="Arial"/>
          <w:sz w:val="20"/>
        </w:rPr>
        <w:t>2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Source:</w:t>
      </w:r>
      <w:r w:rsidRPr="00685B6E">
        <w:rPr>
          <w:rFonts w:ascii="Arial" w:hAnsi="Arial" w:cs="Arial"/>
          <w:b/>
          <w:lang w:val="en-US"/>
        </w:rPr>
        <w:tab/>
        <w:t>SA WG2</w:t>
      </w:r>
      <w:r w:rsidRPr="00685B6E">
        <w:rPr>
          <w:rFonts w:ascii="Arial" w:hAnsi="Arial" w:cs="Arial"/>
          <w:b/>
          <w:lang w:val="en-US"/>
        </w:rPr>
        <w:br/>
      </w:r>
    </w:p>
    <w:p w14:paraId="7F5B3D45" w14:textId="7ADC54E7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Document for:</w:t>
      </w:r>
      <w:r w:rsidRPr="00685B6E">
        <w:rPr>
          <w:rFonts w:ascii="Arial" w:hAnsi="Arial" w:cs="Arial"/>
          <w:b/>
          <w:lang w:val="en-US"/>
        </w:rPr>
        <w:tab/>
      </w:r>
      <w:r w:rsidR="00137424" w:rsidRPr="00685B6E">
        <w:rPr>
          <w:rFonts w:ascii="Arial" w:hAnsi="Arial" w:cs="Arial"/>
          <w:b/>
          <w:lang w:val="en-US"/>
        </w:rPr>
        <w:t>Approval</w:t>
      </w:r>
    </w:p>
    <w:p w14:paraId="4B9525D4" w14:textId="77777777" w:rsidR="002A151D" w:rsidRPr="00685B6E" w:rsidRDefault="002A151D" w:rsidP="002A151D">
      <w:pPr>
        <w:rPr>
          <w:b/>
          <w:sz w:val="24"/>
          <w:lang w:val="en-US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3F0FBB94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4C6BBA0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599BFBEC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(non Application-AI/ML)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AD37780" w14:textId="3E1D5BC9" w:rsidR="002A151D" w:rsidRDefault="00C3516B" w:rsidP="006C1538">
      <w:pPr>
        <w:pStyle w:val="B1"/>
        <w:rPr>
          <w:rFonts w:ascii="Arial" w:hAnsi="Arial" w:cs="Arial"/>
          <w:b/>
          <w:sz w:val="24"/>
        </w:rPr>
      </w:pPr>
      <w:r>
        <w:rPr>
          <w:b/>
          <w:sz w:val="24"/>
        </w:rPr>
        <w:t>Changes since last presentation to TSG SA</w:t>
      </w:r>
      <w:r w:rsidR="002A151D">
        <w:rPr>
          <w:rFonts w:ascii="Arial" w:hAnsi="Arial" w:cs="Arial"/>
          <w:b/>
          <w:color w:val="auto"/>
          <w:sz w:val="24"/>
        </w:rPr>
        <w:t>:</w:t>
      </w:r>
    </w:p>
    <w:p w14:paraId="4A35C9B6" w14:textId="1D1EC526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</w:t>
      </w:r>
      <w:r w:rsidR="001420CB">
        <w:rPr>
          <w:rFonts w:eastAsia="MS Mincho"/>
        </w:rPr>
        <w:t>100</w:t>
      </w:r>
      <w:r w:rsidRPr="00C3516B">
        <w:rPr>
          <w:rFonts w:eastAsia="MS Mincho"/>
        </w:rPr>
        <w:t>% complete.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743A949" w14:textId="4CF20757" w:rsidR="006C1538" w:rsidRPr="00303517" w:rsidRDefault="001420CB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 known outstanding issues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04482" w14:textId="77777777" w:rsidR="00E44425" w:rsidRDefault="00E44425">
      <w:r>
        <w:separator/>
      </w:r>
    </w:p>
    <w:p w14:paraId="57210611" w14:textId="77777777" w:rsidR="00E44425" w:rsidRDefault="00E44425"/>
  </w:endnote>
  <w:endnote w:type="continuationSeparator" w:id="0">
    <w:p w14:paraId="0024AC99" w14:textId="77777777" w:rsidR="00E44425" w:rsidRDefault="00E44425">
      <w:r>
        <w:continuationSeparator/>
      </w:r>
    </w:p>
    <w:p w14:paraId="19FE28D3" w14:textId="77777777" w:rsidR="00E44425" w:rsidRDefault="00E44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67CAC" w14:textId="77777777" w:rsidR="00E44425" w:rsidRDefault="00E44425">
      <w:r>
        <w:separator/>
      </w:r>
    </w:p>
    <w:p w14:paraId="27B98A28" w14:textId="77777777" w:rsidR="00E44425" w:rsidRDefault="00E44425"/>
  </w:footnote>
  <w:footnote w:type="continuationSeparator" w:id="0">
    <w:p w14:paraId="5E5682E6" w14:textId="77777777" w:rsidR="00E44425" w:rsidRDefault="00E44425">
      <w:r>
        <w:continuationSeparator/>
      </w:r>
    </w:p>
    <w:p w14:paraId="37E894C3" w14:textId="77777777" w:rsidR="00E44425" w:rsidRDefault="00E444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r w:rsidRPr="00420CB6">
      <w:rPr>
        <w:rFonts w:ascii="Arial" w:hAnsi="Arial" w:cs="Arial"/>
        <w:b/>
        <w:bCs/>
        <w:sz w:val="18"/>
        <w:lang w:val="fr-FR"/>
      </w:rPr>
      <w:t>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59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2204">
    <w:abstractNumId w:val="11"/>
  </w:num>
  <w:num w:numId="2" w16cid:durableId="1243487269">
    <w:abstractNumId w:val="5"/>
  </w:num>
  <w:num w:numId="3" w16cid:durableId="1441336408">
    <w:abstractNumId w:val="2"/>
  </w:num>
  <w:num w:numId="4" w16cid:durableId="2129858233">
    <w:abstractNumId w:val="4"/>
  </w:num>
  <w:num w:numId="5" w16cid:durableId="308478246">
    <w:abstractNumId w:val="10"/>
  </w:num>
  <w:num w:numId="6" w16cid:durableId="1613245016">
    <w:abstractNumId w:val="14"/>
  </w:num>
  <w:num w:numId="7" w16cid:durableId="1682312825">
    <w:abstractNumId w:val="6"/>
  </w:num>
  <w:num w:numId="8" w16cid:durableId="1501895575">
    <w:abstractNumId w:val="9"/>
  </w:num>
  <w:num w:numId="9" w16cid:durableId="1470442932">
    <w:abstractNumId w:val="12"/>
  </w:num>
  <w:num w:numId="10" w16cid:durableId="1574124167">
    <w:abstractNumId w:val="15"/>
  </w:num>
  <w:num w:numId="11" w16cid:durableId="573662466">
    <w:abstractNumId w:val="7"/>
  </w:num>
  <w:num w:numId="12" w16cid:durableId="164826951">
    <w:abstractNumId w:val="0"/>
  </w:num>
  <w:num w:numId="13" w16cid:durableId="2133211249">
    <w:abstractNumId w:val="3"/>
  </w:num>
  <w:num w:numId="14" w16cid:durableId="413279827">
    <w:abstractNumId w:val="8"/>
  </w:num>
  <w:num w:numId="15" w16cid:durableId="341324612">
    <w:abstractNumId w:val="13"/>
  </w:num>
  <w:num w:numId="16" w16cid:durableId="589047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2F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424"/>
    <w:rsid w:val="001378CD"/>
    <w:rsid w:val="00137A15"/>
    <w:rsid w:val="0014061E"/>
    <w:rsid w:val="0014072B"/>
    <w:rsid w:val="00140AC7"/>
    <w:rsid w:val="001412C9"/>
    <w:rsid w:val="00141776"/>
    <w:rsid w:val="001420C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7E4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CC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FDB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34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B6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D6"/>
    <w:rsid w:val="00B47691"/>
    <w:rsid w:val="00B4781C"/>
    <w:rsid w:val="00B5096F"/>
    <w:rsid w:val="00B51FF2"/>
    <w:rsid w:val="00B526DF"/>
    <w:rsid w:val="00B5315C"/>
    <w:rsid w:val="00B549C9"/>
    <w:rsid w:val="00B54F53"/>
    <w:rsid w:val="00B558B3"/>
    <w:rsid w:val="00B55BE9"/>
    <w:rsid w:val="00B560D2"/>
    <w:rsid w:val="00B5769D"/>
    <w:rsid w:val="00B57B4F"/>
    <w:rsid w:val="00B61BA6"/>
    <w:rsid w:val="00B6361C"/>
    <w:rsid w:val="00B66B3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109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70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29"/>
    <w:rsid w:val="00E4178A"/>
    <w:rsid w:val="00E41B93"/>
    <w:rsid w:val="00E4287B"/>
    <w:rsid w:val="00E44425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136D69-59C2-49A9-8B03-9DA78E404D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2</cp:revision>
  <cp:lastPrinted>2022-11-11T02:14:00Z</cp:lastPrinted>
  <dcterms:created xsi:type="dcterms:W3CDTF">2022-11-22T07:01:00Z</dcterms:created>
  <dcterms:modified xsi:type="dcterms:W3CDTF">2022-11-22T07:01:00Z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